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12" w:rsidRPr="00072612" w:rsidRDefault="00072612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EXCELENTÍSSIMO (A) S</w:t>
      </w: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ENHOR </w:t>
      </w: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(A) D</w:t>
      </w: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OUTOR </w:t>
      </w: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(A) JUIZ (A) DE DIREITO DA ___ VARA C</w:t>
      </w: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ÍVEL DA COMARCA DE DIADEMA – SP</w:t>
      </w:r>
    </w:p>
    <w:p w:rsid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P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</w:t>
      </w:r>
      <w:r w:rsidR="00466BC6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SUELY CRISTINA NAKATA</w:t>
      </w:r>
      <w:bookmarkStart w:id="0" w:name="_GoBack"/>
      <w:bookmarkEnd w:id="0"/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brasileira, solteira, contadora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portador do RG N.º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____________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inscrito no CPF sob o n.º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__________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residente e domiciliado na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rua,_________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nº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___, Diadema – SP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representado por seu Advogado, conforme procuração in fine assinada (doc. N.º), com endereço profissional na rua, bairro, n.º, Cidade, CEP, endereço eletrônico, vem, respeitosamente, perante Vossa Excelência, com fulcro no</w:t>
      </w:r>
      <w:r w:rsidR="00753248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Art.475 N Inciso III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r w:rsidR="00715766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A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rt. </w:t>
      </w:r>
      <w:hyperlink r:id="rId5" w:tooltip="Artigo 585 da Lei nº 5.869 de 11 de Janeiro de 1973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585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 </w:t>
      </w:r>
      <w:hyperlink r:id="rId6" w:tooltip="Inciso II do Artigo 585 da Lei nº 5.869 de 11 de Janeiro de 1973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II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e </w:t>
      </w:r>
      <w:hyperlink r:id="rId7" w:tooltip="Artigo 652 da Lei nº 5.869 de 11 de Janeiro de 1973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652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</w:t>
      </w:r>
      <w:r w:rsidR="00715766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hyperlink r:id="rId8" w:tooltip="LEI No 5.869, DE 11 DE JANEIRO DE 1973.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Código de Processo Civil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propor a presente</w:t>
      </w:r>
      <w:r w:rsidR="00715766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:</w:t>
      </w:r>
    </w:p>
    <w:p w:rsidR="00286ABC" w:rsidRDefault="00715766" w:rsidP="00286ABC">
      <w:pPr>
        <w:shd w:val="clear" w:color="auto" w:fill="FFFFFF"/>
        <w:spacing w:before="405" w:after="135" w:line="315" w:lineRule="atLeast"/>
        <w:jc w:val="both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  <w:r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  <w:t xml:space="preserve"> </w:t>
      </w:r>
      <w:r w:rsidR="00072612" w:rsidRPr="00072612"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  <w:t>AÇÃO DE EXECUÇÃO POR QUANTIA CERTA CONTRA DEVEDOR SOLVENTE</w:t>
      </w:r>
      <w:r w:rsidR="00753248"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  <w:t xml:space="preserve"> </w:t>
      </w:r>
    </w:p>
    <w:p w:rsidR="00286ABC" w:rsidRPr="00286ABC" w:rsidRDefault="00286ABC" w:rsidP="00286ABC">
      <w:pPr>
        <w:shd w:val="clear" w:color="auto" w:fill="FFFFFF"/>
        <w:spacing w:before="405" w:after="135" w:line="315" w:lineRule="atLeast"/>
        <w:jc w:val="both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</w:p>
    <w:p w:rsidR="00072612" w:rsidRPr="00072612" w:rsidRDefault="00715766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Em face de _____________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brasileiro, casado, médico, portador do RG n.º, inscrito no CPF sob o n.º, residente e domiciliado na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rua, bairro, n.º___, Diadema – SP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pelos motivos de fato e de direito que passa a se expor:</w:t>
      </w:r>
    </w:p>
    <w:p w:rsidR="00715766" w:rsidRDefault="00715766" w:rsidP="00286ABC">
      <w:pPr>
        <w:shd w:val="clear" w:color="auto" w:fill="FFFFFF"/>
        <w:spacing w:before="405" w:after="135" w:line="315" w:lineRule="atLeast"/>
        <w:jc w:val="center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  <w:r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  <w:t>DOS FATOS</w:t>
      </w:r>
    </w:p>
    <w:p w:rsidR="00286ABC" w:rsidRPr="00286ABC" w:rsidRDefault="00286ABC" w:rsidP="00286ABC">
      <w:pPr>
        <w:shd w:val="clear" w:color="auto" w:fill="FFFFFF"/>
        <w:spacing w:before="405" w:after="135" w:line="315" w:lineRule="atLeast"/>
        <w:jc w:val="center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</w:p>
    <w:p w:rsidR="00072612" w:rsidRPr="00072612" w:rsidRDefault="00715766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O Sr. Manoel Silva vendeu um imóvel, ao Sr. Carlos Almeida, localizado na </w:t>
      </w:r>
      <w:proofErr w:type="gramStart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rua</w:t>
      </w:r>
      <w:proofErr w:type="gramEnd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45, n.º 11, </w:t>
      </w:r>
      <w:proofErr w:type="spellStart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Cohama</w:t>
      </w:r>
      <w:proofErr w:type="spellEnd"/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pelo valor de R$ 200.000,00 (Duzentos mil reais). No contrato firmado entre as partes, que foi assinado por duas testemunhas, quais sej</w:t>
      </w:r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am o </w:t>
      </w:r>
      <w:proofErr w:type="spellStart"/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Sro</w:t>
      </w:r>
      <w:proofErr w:type="spellEnd"/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.________________ e </w:t>
      </w:r>
      <w:proofErr w:type="gramStart"/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lastRenderedPageBreak/>
        <w:t>Sra.</w:t>
      </w:r>
      <w:proofErr w:type="gramEnd"/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______________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ficou convencionado que o pagamento ocorreria 50% à vista e os outros 50% em quatro parcelas no valor de R$ 25</w:t>
      </w:r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0.000,00 (duzentos e cinquenta mil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reais</w:t>
      </w:r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) cada uma, com vencimento em ___/___/20___ e ___/___/20___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. Apenas a entrada foi paga, a</w:t>
      </w:r>
      <w:r w:rsidR="006842EA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outra parcela ficou </w:t>
      </w:r>
      <w:proofErr w:type="gramStart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inadimplidas</w:t>
      </w:r>
      <w:proofErr w:type="gramEnd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.</w:t>
      </w:r>
    </w:p>
    <w:p w:rsidR="00336526" w:rsidRDefault="006842EA" w:rsidP="00286ABC">
      <w:pPr>
        <w:shd w:val="clear" w:color="auto" w:fill="FFFFFF"/>
        <w:spacing w:before="405" w:after="135" w:line="315" w:lineRule="atLeast"/>
        <w:jc w:val="center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  <w:r w:rsidRPr="006842EA"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  <w:t>FUNDAMENTAÇÃO JURÍDICA</w:t>
      </w:r>
    </w:p>
    <w:p w:rsidR="00286ABC" w:rsidRPr="00072612" w:rsidRDefault="00286ABC" w:rsidP="00286ABC">
      <w:pPr>
        <w:shd w:val="clear" w:color="auto" w:fill="FFFFFF"/>
        <w:spacing w:before="405" w:after="135" w:line="315" w:lineRule="atLeast"/>
        <w:jc w:val="center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</w:p>
    <w:p w:rsidR="00072612" w:rsidRPr="00072612" w:rsidRDefault="006842EA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No caso em tela se configura a ex</w:t>
      </w:r>
      <w:r w:rsidR="00336526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istência do título extrajudicial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pois o contrato firmado está assinado pelo devedor e por duas testemunhas (doc. N.º) em conformidade com o que dispõe o art. </w:t>
      </w:r>
      <w:hyperlink r:id="rId9" w:tgtFrame="_blank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585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 </w:t>
      </w:r>
      <w:hyperlink r:id="rId10" w:tgtFrame="_blank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II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 </w:t>
      </w:r>
      <w:hyperlink r:id="rId11" w:tgtFrame="_blank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in litteris:</w:t>
      </w:r>
    </w:p>
    <w:p w:rsidR="00072612" w:rsidRPr="00072612" w:rsidRDefault="00072612" w:rsidP="00072612">
      <w:pPr>
        <w:shd w:val="clear" w:color="auto" w:fill="FFFFFF"/>
        <w:spacing w:line="315" w:lineRule="atLeast"/>
        <w:jc w:val="both"/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  <w:t>“a escritura pública ou outro documento púbico assinado pelo devedor; o documento particular assinado pelo devedor e por duas testemunhas (...)”.</w:t>
      </w:r>
    </w:p>
    <w:p w:rsidR="00072612" w:rsidRPr="00072612" w:rsidRDefault="00336526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Ante a redação clara do dispositivo legal exarado acima e da narração fática, não resta dúvidas de que se tem um título </w:t>
      </w:r>
      <w:r w:rsidR="00072612"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executivo extrajudicial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pronto a comprovar a existência do direito de crédito. Ressalta-se ainda que a presente ação que visa à cobrança do direito de crédito está dentro do prazo prescricional que dispõe o </w:t>
      </w:r>
      <w:hyperlink r:id="rId12" w:tooltip="LEI No 10.406, DE 10 DE JANEIRO DE 2002.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Código Civil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 em seu art. </w:t>
      </w:r>
      <w:hyperlink r:id="rId13" w:tooltip="Artigo 206 da Lei nº 10.406 de 10 de Janeiro de 2002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206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 </w:t>
      </w:r>
      <w:hyperlink r:id="rId14" w:tooltip="Parágrafo 5 Artigo 206 da Lei nº 10.406 de 10 de Janeiro de 2002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§ 5.º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inciso </w:t>
      </w:r>
      <w:hyperlink r:id="rId15" w:tooltip="Inciso I do Parágrafo 5 do Artigo 206 da Lei nº 10.406 de 10 de Janeiro de 2002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I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.</w:t>
      </w:r>
    </w:p>
    <w:p w:rsidR="00336526" w:rsidRDefault="00336526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Pr="00072612" w:rsidRDefault="00336526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</w:t>
      </w:r>
      <w:r w:rsidR="00286ABC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Por fim, se faz </w:t>
      </w:r>
      <w:proofErr w:type="gramStart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mister</w:t>
      </w:r>
      <w:proofErr w:type="gramEnd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ressaltar a lição dos eminentes Professores Luiz Guilherme Marinoni e Sérgio Cruz Arenhart, in </w:t>
      </w:r>
      <w:proofErr w:type="spellStart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verbis</w:t>
      </w:r>
      <w:proofErr w:type="spellEnd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:</w:t>
      </w:r>
    </w:p>
    <w:p w:rsidR="00072612" w:rsidRPr="00072612" w:rsidRDefault="00336526" w:rsidP="00336526">
      <w:pPr>
        <w:shd w:val="clear" w:color="auto" w:fill="FFFFFF"/>
        <w:spacing w:line="315" w:lineRule="atLeast"/>
        <w:ind w:left="3261" w:hanging="3261"/>
        <w:jc w:val="both"/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</w:pPr>
      <w:r w:rsidRPr="00336526"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  <w:t xml:space="preserve">                                      </w:t>
      </w:r>
      <w:r w:rsidR="00072612" w:rsidRPr="00072612"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  <w:t xml:space="preserve">“A execução pode ser iniciada com base em documentos distintos dos títulos judiciais. Por vezes, o legislador empresta eficácia executiva a certos documentos, permitindo que os seus titulares possam acessar a via executiva sem se submeterem ao processo de conhecimento. Tem-se aí a figura dos títulos executivos </w:t>
      </w:r>
      <w:r w:rsidR="00072612" w:rsidRPr="00072612"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  <w:lastRenderedPageBreak/>
        <w:t xml:space="preserve">extrajudiciais.” (Execução/Luiz Guilherme Marinoni e Sérgio Cruz Arenhart. – </w:t>
      </w:r>
      <w:proofErr w:type="gramStart"/>
      <w:r w:rsidR="00072612" w:rsidRPr="00072612"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  <w:t>5</w:t>
      </w:r>
      <w:proofErr w:type="gramEnd"/>
      <w:r w:rsidR="00072612" w:rsidRPr="00072612"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  <w:t xml:space="preserve"> ed. – São Paulo: Editora Revista dos Tribunais, 2013, p.435)</w:t>
      </w:r>
    </w:p>
    <w:p w:rsidR="00072612" w:rsidRPr="00072612" w:rsidRDefault="00072612" w:rsidP="00153989">
      <w:pPr>
        <w:shd w:val="clear" w:color="auto" w:fill="FFFFFF"/>
        <w:spacing w:before="405" w:after="135" w:line="315" w:lineRule="atLeast"/>
        <w:jc w:val="center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  <w:r w:rsidRPr="00072612"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  <w:t>Do Mérito</w:t>
      </w:r>
    </w:p>
    <w:p w:rsidR="00153989" w:rsidRDefault="00153989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Pr="00072612" w:rsidRDefault="00153989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Para que ocorra a execução do título executivo extrajudicial é </w:t>
      </w:r>
      <w:proofErr w:type="gramStart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mister</w:t>
      </w:r>
      <w:proofErr w:type="gramEnd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que se demonstre os requisitos que o </w:t>
      </w:r>
      <w:hyperlink r:id="rId16" w:tooltip="LEI No 5.869, DE 11 DE JANEIRO DE 1973.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Código de Processo Civil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 determina em seu Livro II, Título I, e Capítulo III. Da leitura dos itens supra, não restam dúvidas da existência do título executivo extrajudicial, pois está em conformidade com o que assevera o art. </w:t>
      </w:r>
      <w:hyperlink r:id="rId17" w:tooltip="Artigo 685 da Lei nº 5.869 de 11 de Janeiro de 1973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685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II, do </w:t>
      </w:r>
      <w:hyperlink r:id="rId18" w:tooltip="LEI No 5.869, DE 11 DE JANEIRO DE 1973.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. Assim, pode-se dar início a execução conforme assegura o art.</w:t>
      </w:r>
      <w:hyperlink r:id="rId19" w:tooltip="Artigo 580 da Lei nº 5.869 de 11 de Janeiro de 1973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580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20" w:tooltip="LEI No 5.869, DE 11 DE JANEIRO DE 1973.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in litteris:</w:t>
      </w:r>
    </w:p>
    <w:p w:rsidR="004E214D" w:rsidRDefault="004E214D" w:rsidP="00072612">
      <w:pPr>
        <w:shd w:val="clear" w:color="auto" w:fill="FFFFFF"/>
        <w:spacing w:line="315" w:lineRule="atLeast"/>
        <w:jc w:val="both"/>
        <w:rPr>
          <w:rFonts w:ascii="Bookman Old Style" w:hAnsi="Bookman Old Style" w:cs="Helvetica"/>
          <w:iCs/>
          <w:color w:val="000000" w:themeColor="text1"/>
          <w:sz w:val="28"/>
          <w:szCs w:val="28"/>
        </w:rPr>
      </w:pPr>
    </w:p>
    <w:p w:rsidR="00153989" w:rsidRPr="00072612" w:rsidRDefault="00072612" w:rsidP="00072612">
      <w:pPr>
        <w:shd w:val="clear" w:color="auto" w:fill="FFFFFF"/>
        <w:spacing w:line="315" w:lineRule="atLeast"/>
        <w:jc w:val="both"/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Cs/>
          <w:color w:val="000000" w:themeColor="text1"/>
          <w:sz w:val="28"/>
          <w:szCs w:val="28"/>
        </w:rPr>
        <w:t>“A execução pode ser instaurada caso o devedor não satisfaça a obrigação, líquida e exigível, consubstanciada em título executivo.”</w:t>
      </w:r>
    </w:p>
    <w:p w:rsidR="00153989" w:rsidRDefault="00153989" w:rsidP="00153989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No caso em tela, tem-se a formação do título executivo extrajudicial que indica a obriga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ção certa, que é o pagamento da ultima parcela em aberto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no valor de R$ 25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0.000,00 inadimplida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pelo executado, a liquidez (o valor devido ao exequente) e a exigibilidade (a mora no cumprimento da prestação), todos eles previstos no art. </w:t>
      </w:r>
      <w:hyperlink r:id="rId21" w:tooltip="Artigo 586 da Lei nº 5.869 de 11 de Janeiro de 1973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586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22" w:tooltip="LEI No 5.869, DE 11 DE JANEIRO DE 1973.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  <w:proofErr w:type="gramStart"/>
      </w:hyperlink>
      <w:proofErr w:type="gramEnd"/>
    </w:p>
    <w:p w:rsidR="00153989" w:rsidRPr="00072612" w:rsidRDefault="00153989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Por fim, se faz importante ressaltar a lição dos eminentes Professores Luiz Guilherme Marinoni e Sérgio Cruz Arenhart para elucidar a matéria, in </w:t>
      </w:r>
      <w:proofErr w:type="spellStart"/>
      <w:r w:rsidR="00072612"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verbis</w:t>
      </w:r>
      <w:proofErr w:type="spellEnd"/>
      <w:r w:rsidR="00072612"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:</w:t>
      </w:r>
    </w:p>
    <w:p w:rsidR="00072612" w:rsidRPr="00072612" w:rsidRDefault="00072612" w:rsidP="00072612">
      <w:pPr>
        <w:shd w:val="clear" w:color="auto" w:fill="FFFFFF"/>
        <w:spacing w:line="315" w:lineRule="atLeast"/>
        <w:jc w:val="both"/>
        <w:rPr>
          <w:rFonts w:ascii="Bookman Old Style" w:hAnsi="Bookman Old Style" w:cs="Helvetica"/>
          <w:iCs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iCs/>
          <w:color w:val="000000" w:themeColor="text1"/>
          <w:sz w:val="28"/>
          <w:szCs w:val="28"/>
        </w:rPr>
        <w:t>"Assim como ocorre com o título judicial, o título executivo deve revestir-se das qualidades de certeza, liquidez e exigibilidade (art. </w:t>
      </w:r>
      <w:hyperlink r:id="rId23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586</w:t>
        </w:r>
      </w:hyperlink>
      <w:r w:rsidRPr="00072612">
        <w:rPr>
          <w:rFonts w:ascii="Bookman Old Style" w:hAnsi="Bookman Old Style" w:cs="Helvetica"/>
          <w:iCs/>
          <w:color w:val="000000" w:themeColor="text1"/>
          <w:sz w:val="28"/>
          <w:szCs w:val="28"/>
        </w:rPr>
        <w:t> do </w:t>
      </w:r>
      <w:hyperlink r:id="rId24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Cs/>
          <w:color w:val="000000" w:themeColor="text1"/>
          <w:sz w:val="28"/>
          <w:szCs w:val="28"/>
        </w:rPr>
        <w:t xml:space="preserve">). (...) A certeza deve apresentar-se na formação do título, de modo que pela sua simples leitura se possa determinar o objeto da prestação, sua forma, seus sujeitos e, enfim, os contornos da obrigação. Em relação à exigibilidade, estará presente no momento em que for possível impor ao executado a prestação constante no título. (...) </w:t>
      </w:r>
      <w:proofErr w:type="spellStart"/>
      <w:proofErr w:type="gramStart"/>
      <w:r w:rsidRPr="00072612">
        <w:rPr>
          <w:rFonts w:ascii="Bookman Old Style" w:hAnsi="Bookman Old Style" w:cs="Helvetica"/>
          <w:iCs/>
          <w:color w:val="000000" w:themeColor="text1"/>
          <w:sz w:val="28"/>
          <w:szCs w:val="28"/>
        </w:rPr>
        <w:lastRenderedPageBreak/>
        <w:t>Emfim,</w:t>
      </w:r>
      <w:proofErr w:type="gramEnd"/>
      <w:r w:rsidRPr="00072612">
        <w:rPr>
          <w:rFonts w:ascii="Bookman Old Style" w:hAnsi="Bookman Old Style" w:cs="Helvetica"/>
          <w:iCs/>
          <w:color w:val="000000" w:themeColor="text1"/>
          <w:sz w:val="28"/>
          <w:szCs w:val="28"/>
        </w:rPr>
        <w:t>quanto</w:t>
      </w:r>
      <w:proofErr w:type="spellEnd"/>
      <w:r w:rsidRPr="00072612">
        <w:rPr>
          <w:rFonts w:ascii="Bookman Old Style" w:hAnsi="Bookman Old Style" w:cs="Helvetica"/>
          <w:iCs/>
          <w:color w:val="000000" w:themeColor="text1"/>
          <w:sz w:val="28"/>
          <w:szCs w:val="28"/>
        </w:rPr>
        <w:t xml:space="preserve"> à liquidez do título extrajudicial, é usual afirmar que estes títulos devem ser líquidos em sua origem, não admitindo procedimentos ulterior de liquidação. Em regra, estes títulos devem expressar, imediata e diretamente, o valor da prestação devida ou ao menos indicar os créditos para a pronta definição destes elementos.” (Execução/Luiz Guilherme Marinoni e Sérgio Cruz Arenhart. – 5 ed. – São Paulo: Editora Revista dos Tribunais, 2013, p.449)</w:t>
      </w:r>
    </w:p>
    <w:p w:rsidR="00072612" w:rsidRPr="00072612" w:rsidRDefault="00153989" w:rsidP="00153989">
      <w:pPr>
        <w:shd w:val="clear" w:color="auto" w:fill="FFFFFF"/>
        <w:spacing w:before="405" w:after="135" w:line="315" w:lineRule="atLeast"/>
        <w:jc w:val="center"/>
        <w:outlineLvl w:val="2"/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</w:pPr>
      <w:r w:rsidRPr="00153989">
        <w:rPr>
          <w:rFonts w:ascii="Bookman Old Style" w:hAnsi="Bookman Old Style" w:cs="Helvetica"/>
          <w:b/>
          <w:bCs/>
          <w:i w:val="0"/>
          <w:color w:val="000000" w:themeColor="text1"/>
          <w:sz w:val="28"/>
          <w:szCs w:val="28"/>
          <w:u w:val="single"/>
        </w:rPr>
        <w:t>DOS PEDIDOS E REQUERIMENTOS</w:t>
      </w:r>
    </w:p>
    <w:p w:rsidR="00153989" w:rsidRDefault="00153989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</w:t>
      </w:r>
      <w:r w:rsidR="004E214D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</w:t>
      </w:r>
    </w:p>
    <w:p w:rsidR="00072612" w:rsidRPr="00072612" w:rsidRDefault="00153989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                                        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Ante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o exposto, pede-se e requerer que se digne</w:t>
      </w:r>
      <w:proofErr w:type="gramStart"/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proofErr w:type="gramEnd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Vossa Excelência</w:t>
      </w: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que seja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:</w:t>
      </w:r>
    </w:p>
    <w:p w:rsidR="00153989" w:rsidRDefault="00153989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153989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            </w:t>
      </w: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                          </w:t>
      </w:r>
    </w:p>
    <w:p w:rsidR="00072612" w:rsidRPr="00072612" w:rsidRDefault="004E214D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</w:t>
      </w:r>
      <w:r w:rsidR="00072612"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a)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Seja o executando citado, para, em </w:t>
      </w:r>
      <w:proofErr w:type="gramStart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3</w:t>
      </w:r>
      <w:proofErr w:type="gramEnd"/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(três) dias, pag</w:t>
      </w:r>
      <w:r w:rsidR="00153989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ar a dívida referente a 2° parcela inadimplida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no valor de R$ 25</w:t>
      </w:r>
      <w:r w:rsidR="00153989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0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.000,00 </w:t>
      </w:r>
      <w:r w:rsidR="00153989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(duzentos e cinquenta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mil reais), juros e correção, quantia essa acrescida de honorários advocatícios (verba que será reduzida à metade se houver o integral pagamento no prazo de três dias, conforme art. 652-A, parágrafo único, do </w:t>
      </w:r>
      <w:hyperlink r:id="rId25" w:tgtFrame="_blank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), conforme art. </w:t>
      </w:r>
      <w:hyperlink r:id="rId26" w:tooltip="Artigo 652 da Lei nº 5.869 de 11 de Janeiro de 1973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652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 </w:t>
      </w:r>
      <w:hyperlink r:id="rId27" w:tooltip="LEI No 5.869, DE 11 DE JANEIRO DE 1973." w:history="1">
        <w:r w:rsidR="00072612"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;</w:t>
      </w:r>
    </w:p>
    <w:p w:rsidR="00153989" w:rsidRDefault="00153989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</w:t>
      </w:r>
      <w:r w:rsidR="004E214D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      </w:t>
      </w: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                            </w:t>
      </w:r>
    </w:p>
    <w:p w:rsidR="00072612" w:rsidRP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b)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Seja a citação realizada por oficial de justiça, conforme art. </w:t>
      </w:r>
      <w:hyperlink r:id="rId28" w:tooltip="Artigo 222 da Lei nº 5.869 de 11 de Janeiro de 1973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222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d, do </w:t>
      </w:r>
      <w:hyperlink r:id="rId29" w:tooltip="LEI No 5.869, DE 11 DE JANEIRO DE 1973.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.</w:t>
      </w:r>
    </w:p>
    <w:p w:rsidR="00153989" w:rsidRDefault="00153989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</w:p>
    <w:p w:rsidR="00072612" w:rsidRP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c)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Na hipótese de não pagamento, que o </w:t>
      </w:r>
      <w:proofErr w:type="gramStart"/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Sr.</w:t>
      </w:r>
      <w:proofErr w:type="gramEnd"/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Oficial de Justiça, com a segunda via do mandado (art. </w:t>
      </w:r>
      <w:hyperlink r:id="rId30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652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 </w:t>
      </w:r>
      <w:hyperlink r:id="rId31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§ 1.º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32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), proceda à penhora de tantos bens quantos necessários para garantir o valor principal atualizado, juros, custas e honorários advocatícios (art. </w:t>
      </w:r>
      <w:hyperlink r:id="rId33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659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34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), observando-se a ordem de preferência prevista no art. </w:t>
      </w:r>
      <w:hyperlink r:id="rId35" w:tooltip="Artigo 655 da Lei nº 5.869 de 11 de Janeiro de 1973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655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36" w:tooltip="LEI No 5.869, DE 11 DE JANEIRO DE 1973.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;</w:t>
      </w:r>
    </w:p>
    <w:p w:rsidR="00153989" w:rsidRDefault="00153989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4E214D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d)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Com base na faculdade prevista em lei (art. </w:t>
      </w:r>
      <w:hyperlink r:id="rId37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652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 </w:t>
      </w:r>
      <w:hyperlink r:id="rId38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§ 2.º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39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), desde já se indica à penhora os seguintes bens: I – dinheiro porventura existente em contas do executado (</w:t>
      </w: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penhora on-line via BACENJUD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expressamente prevista no art. 655-A, do</w:t>
      </w:r>
      <w:r w:rsidR="00153989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hyperlink r:id="rId40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); II – não se encontrando qualquer quantia em conta, requere</w:t>
      </w:r>
      <w:r w:rsidR="00153989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r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-se a penhora do seguinte bem: </w:t>
      </w: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(descrever o bem do devedor se já tiver ciência);</w:t>
      </w:r>
    </w:p>
    <w:p w:rsidR="00072612" w:rsidRP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lastRenderedPageBreak/>
        <w:t>e)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Não sendo encontrado o executado, que se proceda ao </w:t>
      </w: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arresto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dos seus bens, tantos quantos bastarem para garantir a execução, por meio do </w:t>
      </w:r>
      <w:proofErr w:type="gramStart"/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Sr.</w:t>
      </w:r>
      <w:proofErr w:type="gramEnd"/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Oficial de Justiça, no endereço supra, e a partir daí siga-se as demais previsões do art. </w:t>
      </w:r>
      <w:hyperlink r:id="rId41" w:tooltip="Artigo 653 da Lei nº 5.869 de 11 de Janeiro de 1973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653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42" w:tooltip="LEI No 5.869, DE 11 DE JANEIRO DE 1973.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;</w:t>
      </w:r>
    </w:p>
    <w:p w:rsidR="00153989" w:rsidRDefault="00153989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Pr="00072612" w:rsidRDefault="00072612" w:rsidP="00072612">
      <w:pPr>
        <w:shd w:val="clear" w:color="auto" w:fill="FFFFFF"/>
        <w:spacing w:after="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f)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Que conste do mandado de citação que será lícito ao executado, independentemente de penhora, apresentar embargos, se assim entender conveniente (art. </w:t>
      </w:r>
      <w:hyperlink r:id="rId43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736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do </w:t>
      </w:r>
      <w:hyperlink r:id="rId44" w:tgtFrame="_blank" w:history="1">
        <w:r w:rsidRPr="00072612">
          <w:rPr>
            <w:rFonts w:ascii="Bookman Old Style" w:hAnsi="Bookman Old Style" w:cs="Helvetica"/>
            <w:i w:val="0"/>
            <w:color w:val="000000" w:themeColor="text1"/>
            <w:sz w:val="28"/>
            <w:szCs w:val="28"/>
            <w:u w:val="single"/>
            <w:bdr w:val="none" w:sz="0" w:space="0" w:color="auto" w:frame="1"/>
          </w:rPr>
          <w:t>CPC</w:t>
        </w:r>
      </w:hyperlink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);</w:t>
      </w:r>
    </w:p>
    <w:p w:rsidR="00153989" w:rsidRDefault="00153989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</w:p>
    <w:p w:rsidR="00072612" w:rsidRPr="00072612" w:rsidRDefault="00072612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g)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Por fim, se requer que as intimações desse colendo juízo sejam feitas em nome do advogado que firma </w:t>
      </w:r>
      <w:r w:rsidR="00153989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o presente</w:t>
      </w:r>
      <w:r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, no endereço supracitado.</w:t>
      </w:r>
    </w:p>
    <w:p w:rsidR="00072612" w:rsidRPr="00072612" w:rsidRDefault="004E214D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A produção de provas dar-se-á através da prova documental: contrato firmado entre as partes e o título extrajudicial.</w:t>
      </w:r>
    </w:p>
    <w:p w:rsidR="00072612" w:rsidRPr="00072612" w:rsidRDefault="00286ABC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Dá-se a causa o valor de R$ 375.000,00 (trezentos e setenta e cinco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mil reais).</w:t>
      </w:r>
    </w:p>
    <w:p w:rsidR="004E214D" w:rsidRDefault="004E214D" w:rsidP="004E214D">
      <w:pPr>
        <w:shd w:val="clear" w:color="auto" w:fill="FFFFFF"/>
        <w:spacing w:after="300" w:line="315" w:lineRule="atLeast"/>
        <w:jc w:val="center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</w:p>
    <w:p w:rsidR="00286ABC" w:rsidRPr="00286ABC" w:rsidRDefault="004E214D" w:rsidP="004E214D">
      <w:pPr>
        <w:shd w:val="clear" w:color="auto" w:fill="FFFFFF"/>
        <w:spacing w:after="300" w:line="315" w:lineRule="atLeast"/>
        <w:jc w:val="center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 </w:t>
      </w:r>
      <w:r w:rsidR="00286ABC"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Nestes termos,</w:t>
      </w:r>
    </w:p>
    <w:p w:rsidR="00286ABC" w:rsidRPr="00286ABC" w:rsidRDefault="004E214D" w:rsidP="004E214D">
      <w:pPr>
        <w:shd w:val="clear" w:color="auto" w:fill="FFFFFF"/>
        <w:spacing w:after="300" w:line="315" w:lineRule="atLeast"/>
        <w:jc w:val="center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        </w:t>
      </w:r>
      <w:r w:rsidR="00286ABC"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Pede-se e espera-se</w:t>
      </w:r>
    </w:p>
    <w:p w:rsidR="00072612" w:rsidRPr="00072612" w:rsidRDefault="00286ABC" w:rsidP="004E214D">
      <w:pPr>
        <w:shd w:val="clear" w:color="auto" w:fill="FFFFFF"/>
        <w:spacing w:after="300" w:line="315" w:lineRule="atLeast"/>
        <w:jc w:val="center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Deferimento.</w:t>
      </w:r>
    </w:p>
    <w:p w:rsidR="004E214D" w:rsidRDefault="004E214D" w:rsidP="00286ABC">
      <w:pPr>
        <w:shd w:val="clear" w:color="auto" w:fill="FFFFFF"/>
        <w:spacing w:after="300" w:line="315" w:lineRule="atLeast"/>
        <w:jc w:val="right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</w:p>
    <w:p w:rsidR="00072612" w:rsidRPr="00072612" w:rsidRDefault="00BA7F41" w:rsidP="00286ABC">
      <w:pPr>
        <w:shd w:val="clear" w:color="auto" w:fill="FFFFFF"/>
        <w:spacing w:after="300" w:line="315" w:lineRule="atLeast"/>
        <w:jc w:val="right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Diadema,____ de Maio de 2015</w:t>
      </w:r>
      <w:r w:rsidR="00072612" w:rsidRPr="00072612"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>.</w:t>
      </w:r>
    </w:p>
    <w:p w:rsidR="00286ABC" w:rsidRDefault="00286ABC" w:rsidP="00072612">
      <w:pPr>
        <w:shd w:val="clear" w:color="auto" w:fill="FFFFFF"/>
        <w:spacing w:after="300" w:line="315" w:lineRule="atLeast"/>
        <w:jc w:val="both"/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</w:pPr>
      <w:r>
        <w:rPr>
          <w:rFonts w:ascii="Bookman Old Style" w:hAnsi="Bookman Old Style" w:cs="Helvetica"/>
          <w:i w:val="0"/>
          <w:color w:val="000000" w:themeColor="text1"/>
          <w:sz w:val="28"/>
          <w:szCs w:val="28"/>
        </w:rPr>
        <w:t xml:space="preserve">    </w:t>
      </w:r>
    </w:p>
    <w:p w:rsidR="00286ABC" w:rsidRPr="004E214D" w:rsidRDefault="00286ABC" w:rsidP="00286ABC">
      <w:pPr>
        <w:shd w:val="clear" w:color="auto" w:fill="FFFFFF"/>
        <w:spacing w:after="300" w:line="315" w:lineRule="atLeast"/>
        <w:jc w:val="center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4E214D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____________________________</w:t>
      </w:r>
    </w:p>
    <w:p w:rsidR="00286ABC" w:rsidRPr="004E214D" w:rsidRDefault="00286ABC" w:rsidP="00286ABC">
      <w:pPr>
        <w:shd w:val="clear" w:color="auto" w:fill="FFFFFF"/>
        <w:spacing w:after="300" w:line="315" w:lineRule="atLeast"/>
        <w:jc w:val="center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4E214D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ADVOGADO</w:t>
      </w:r>
    </w:p>
    <w:p w:rsidR="00072612" w:rsidRPr="00072612" w:rsidRDefault="00072612" w:rsidP="00286ABC">
      <w:pPr>
        <w:shd w:val="clear" w:color="auto" w:fill="FFFFFF"/>
        <w:spacing w:after="300" w:line="315" w:lineRule="atLeast"/>
        <w:jc w:val="center"/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</w:pP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OAB</w:t>
      </w:r>
      <w:r w:rsidR="00286ABC" w:rsidRPr="004E214D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/SP</w:t>
      </w:r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072612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n.º</w:t>
      </w:r>
      <w:r w:rsidR="00286ABC" w:rsidRPr="004E214D">
        <w:rPr>
          <w:rFonts w:ascii="Bookman Old Style" w:hAnsi="Bookman Old Style" w:cs="Helvetica"/>
          <w:b/>
          <w:i w:val="0"/>
          <w:color w:val="000000" w:themeColor="text1"/>
          <w:sz w:val="28"/>
          <w:szCs w:val="28"/>
        </w:rPr>
        <w:t>XXXXXX</w:t>
      </w:r>
      <w:proofErr w:type="spellEnd"/>
    </w:p>
    <w:p w:rsidR="004A1487" w:rsidRPr="004E214D" w:rsidRDefault="00466BC6" w:rsidP="00072612">
      <w:pPr>
        <w:jc w:val="both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sectPr w:rsidR="004A1487" w:rsidRPr="004E2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62"/>
    <w:rsid w:val="00072612"/>
    <w:rsid w:val="00153989"/>
    <w:rsid w:val="001C08BF"/>
    <w:rsid w:val="00286ABC"/>
    <w:rsid w:val="00287563"/>
    <w:rsid w:val="00336526"/>
    <w:rsid w:val="00356DC3"/>
    <w:rsid w:val="00466BC6"/>
    <w:rsid w:val="004E214D"/>
    <w:rsid w:val="005C557F"/>
    <w:rsid w:val="006842EA"/>
    <w:rsid w:val="00715766"/>
    <w:rsid w:val="00753248"/>
    <w:rsid w:val="00BA7F41"/>
    <w:rsid w:val="00CE4DF8"/>
    <w:rsid w:val="00E0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462"/>
    <w:pPr>
      <w:spacing w:before="100" w:beforeAutospacing="1" w:after="100" w:afterAutospacing="1" w:line="240" w:lineRule="auto"/>
    </w:pPr>
    <w:rPr>
      <w:i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462"/>
    <w:pPr>
      <w:spacing w:before="100" w:beforeAutospacing="1" w:after="100" w:afterAutospacing="1" w:line="240" w:lineRule="auto"/>
    </w:pPr>
    <w:rPr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6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914408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4324316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6206959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11984001/c%C3%B3digo-processo-civil-lei-5869-73" TargetMode="External"/><Relationship Id="rId13" Type="http://schemas.openxmlformats.org/officeDocument/2006/relationships/hyperlink" Target="http://www.jusbrasil.com.br/topicos/10717064/artigo-206-da-lei-n-10406-de-10-de-janeiro-de-2002" TargetMode="External"/><Relationship Id="rId18" Type="http://schemas.openxmlformats.org/officeDocument/2006/relationships/hyperlink" Target="http://www.jusbrasil.com.br/legislacao/111984001/c%C3%B3digo-processo-civil-lei-5869-73" TargetMode="External"/><Relationship Id="rId26" Type="http://schemas.openxmlformats.org/officeDocument/2006/relationships/hyperlink" Target="http://www.jusbrasil.com.br/topicos/10663631/artigo-652-da-lei-n-5869-de-11-de-janeiro-de-1973" TargetMode="External"/><Relationship Id="rId39" Type="http://schemas.openxmlformats.org/officeDocument/2006/relationships/hyperlink" Target="http://www.jusbrasil.com.br/legislacao/111984001/c%C3%B3digo-processo-civil-lei-5869-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topicos/10671685/artigo-586-da-lei-n-5869-de-11-de-janeiro-de-1973" TargetMode="External"/><Relationship Id="rId34" Type="http://schemas.openxmlformats.org/officeDocument/2006/relationships/hyperlink" Target="http://www.jusbrasil.com.br/legislacao/111984001/c%C3%B3digo-processo-civil-lei-5869-73" TargetMode="External"/><Relationship Id="rId42" Type="http://schemas.openxmlformats.org/officeDocument/2006/relationships/hyperlink" Target="http://www.jusbrasil.com.br/legislacao/111984001/c%C3%B3digo-processo-civil-lei-5869-73" TargetMode="External"/><Relationship Id="rId7" Type="http://schemas.openxmlformats.org/officeDocument/2006/relationships/hyperlink" Target="http://www.jusbrasil.com.br/topicos/10663631/artigo-652-da-lei-n-5869-de-11-de-janeiro-de-1973" TargetMode="External"/><Relationship Id="rId12" Type="http://schemas.openxmlformats.org/officeDocument/2006/relationships/hyperlink" Target="http://www.jusbrasil.com.br/legislacao/111983995/c%C3%B3digo-civil-lei-10406-02" TargetMode="External"/><Relationship Id="rId17" Type="http://schemas.openxmlformats.org/officeDocument/2006/relationships/hyperlink" Target="http://www.jusbrasil.com.br/topicos/10657616/artigo-685-da-lei-n-5869-de-11-de-janeiro-de-1973" TargetMode="External"/><Relationship Id="rId25" Type="http://schemas.openxmlformats.org/officeDocument/2006/relationships/hyperlink" Target="http://www.jusbrasil.com.br/legislacao/111984001/c%C3%B3digo-processo-civil-lei-5869-73" TargetMode="External"/><Relationship Id="rId33" Type="http://schemas.openxmlformats.org/officeDocument/2006/relationships/hyperlink" Target="http://www.jusbrasil.com.br/topicos/10661496/artigo-659-da-lei-n-5869-de-11-de-janeiro-de-1973" TargetMode="External"/><Relationship Id="rId38" Type="http://schemas.openxmlformats.org/officeDocument/2006/relationships/hyperlink" Target="http://www.jusbrasil.com.br/topicos/10663825/par%C3%A1grafo-2-artigo-652-da-lei-n-5869-de-11-de-janeiro-de-1973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jusbrasil.com.br/legislacao/111984001/c%C3%B3digo-processo-civil-lei-5869-73" TargetMode="External"/><Relationship Id="rId20" Type="http://schemas.openxmlformats.org/officeDocument/2006/relationships/hyperlink" Target="http://www.jusbrasil.com.br/legislacao/111984001/c%C3%B3digo-processo-civil-lei-5869-73" TargetMode="External"/><Relationship Id="rId29" Type="http://schemas.openxmlformats.org/officeDocument/2006/relationships/hyperlink" Target="http://www.jusbrasil.com.br/legislacao/111984001/c%C3%B3digo-processo-civil-lei-5869-73" TargetMode="External"/><Relationship Id="rId41" Type="http://schemas.openxmlformats.org/officeDocument/2006/relationships/hyperlink" Target="http://www.jusbrasil.com.br/topicos/10663551/artigo-653-da-lei-n-5869-de-11-de-janeiro-de-197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0672219/inciso-ii-do-artigo-585-da-lei-n-5869-de-11-de-janeiro-de-1973" TargetMode="External"/><Relationship Id="rId11" Type="http://schemas.openxmlformats.org/officeDocument/2006/relationships/hyperlink" Target="http://www.jusbrasil.com.br/legislacao/111984001/c%C3%B3digo-processo-civil-lei-5869-73" TargetMode="External"/><Relationship Id="rId24" Type="http://schemas.openxmlformats.org/officeDocument/2006/relationships/hyperlink" Target="http://www.jusbrasil.com.br/legislacao/111984001/c%C3%B3digo-processo-civil-lei-5869-73" TargetMode="External"/><Relationship Id="rId32" Type="http://schemas.openxmlformats.org/officeDocument/2006/relationships/hyperlink" Target="http://www.jusbrasil.com.br/legislacao/111984001/c%C3%B3digo-processo-civil-lei-5869-73" TargetMode="External"/><Relationship Id="rId37" Type="http://schemas.openxmlformats.org/officeDocument/2006/relationships/hyperlink" Target="http://www.jusbrasil.com.br/topicos/10663631/artigo-652-da-lei-n-5869-de-11-de-janeiro-de-1973" TargetMode="External"/><Relationship Id="rId40" Type="http://schemas.openxmlformats.org/officeDocument/2006/relationships/hyperlink" Target="http://www.jusbrasil.com.br/legislacao/111984001/c%C3%B3digo-processo-civil-lei-5869-7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jusbrasil.com.br/topicos/10672317/artigo-585-da-lei-n-5869-de-11-de-janeiro-de-1973" TargetMode="External"/><Relationship Id="rId15" Type="http://schemas.openxmlformats.org/officeDocument/2006/relationships/hyperlink" Target="http://www.jusbrasil.com.br/topicos/10716075/inciso-i-do-par%C3%A1grafo-5-do-artigo-206-da-lei-n-10406-de-10-de-janeiro-de-2002" TargetMode="External"/><Relationship Id="rId23" Type="http://schemas.openxmlformats.org/officeDocument/2006/relationships/hyperlink" Target="http://www.jusbrasil.com.br/topicos/10671685/artigo-586-da-lei-n-5869-de-11-de-janeiro-de-1973" TargetMode="External"/><Relationship Id="rId28" Type="http://schemas.openxmlformats.org/officeDocument/2006/relationships/hyperlink" Target="http://www.jusbrasil.com.br/topicos/10719285/artigo-222-da-lei-n-5869-de-11-de-janeiro-de-1973" TargetMode="External"/><Relationship Id="rId36" Type="http://schemas.openxmlformats.org/officeDocument/2006/relationships/hyperlink" Target="http://www.jusbrasil.com.br/legislacao/111984001/c%C3%B3digo-processo-civil-lei-5869-73" TargetMode="External"/><Relationship Id="rId10" Type="http://schemas.openxmlformats.org/officeDocument/2006/relationships/hyperlink" Target="http://www.jusbrasil.com.br/topicos/10672219/inciso-ii-do-artigo-585-da-lei-n-5869-de-11-de-janeiro-de-1973" TargetMode="External"/><Relationship Id="rId19" Type="http://schemas.openxmlformats.org/officeDocument/2006/relationships/hyperlink" Target="http://www.jusbrasil.com.br/topicos/10673029/artigo-580-da-lei-n-5869-de-11-de-janeiro-de-1973" TargetMode="External"/><Relationship Id="rId31" Type="http://schemas.openxmlformats.org/officeDocument/2006/relationships/hyperlink" Target="http://www.jusbrasil.com.br/topicos/10663593/par%C3%A1grafo-1-artigo-652-da-lei-n-5869-de-11-de-janeiro-de-1973" TargetMode="External"/><Relationship Id="rId44" Type="http://schemas.openxmlformats.org/officeDocument/2006/relationships/hyperlink" Target="http://www.jusbrasil.com.br/legislacao/111984001/c%C3%B3digo-processo-civil-lei-5869-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10672317/artigo-585-da-lei-n-5869-de-11-de-janeiro-de-1973" TargetMode="External"/><Relationship Id="rId14" Type="http://schemas.openxmlformats.org/officeDocument/2006/relationships/hyperlink" Target="http://www.jusbrasil.com.br/topicos/10716117/par%C3%A1grafo-5-artigo-206-da-lei-n-10406-de-10-de-janeiro-de-2002" TargetMode="External"/><Relationship Id="rId22" Type="http://schemas.openxmlformats.org/officeDocument/2006/relationships/hyperlink" Target="http://www.jusbrasil.com.br/legislacao/111984001/c%C3%B3digo-processo-civil-lei-5869-73" TargetMode="External"/><Relationship Id="rId27" Type="http://schemas.openxmlformats.org/officeDocument/2006/relationships/hyperlink" Target="http://www.jusbrasil.com.br/legislacao/111984001/c%C3%B3digo-processo-civil-lei-5869-73" TargetMode="External"/><Relationship Id="rId30" Type="http://schemas.openxmlformats.org/officeDocument/2006/relationships/hyperlink" Target="http://www.jusbrasil.com.br/topicos/10663631/artigo-652-da-lei-n-5869-de-11-de-janeiro-de-1973" TargetMode="External"/><Relationship Id="rId35" Type="http://schemas.openxmlformats.org/officeDocument/2006/relationships/hyperlink" Target="http://www.jusbrasil.com.br/topicos/10662240/artigo-655-da-lei-n-5869-de-11-de-janeiro-de-1973" TargetMode="External"/><Relationship Id="rId43" Type="http://schemas.openxmlformats.org/officeDocument/2006/relationships/hyperlink" Target="http://www.jusbrasil.com.br/topicos/10650743/artigo-736-da-lei-n-5869-de-11-de-janeiro-de-197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2112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8</cp:revision>
  <dcterms:created xsi:type="dcterms:W3CDTF">2015-05-05T14:41:00Z</dcterms:created>
  <dcterms:modified xsi:type="dcterms:W3CDTF">2015-05-12T15:35:00Z</dcterms:modified>
</cp:coreProperties>
</file>